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33" w:rsidRDefault="00156B33" w:rsidP="00156B33">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156B33">
        <w:rPr>
          <w:rFonts w:ascii="Arial" w:hAnsi="Arial" w:cs="Arial"/>
          <w:bCs/>
          <w:spacing w:val="-3"/>
          <w:sz w:val="22"/>
          <w:szCs w:val="22"/>
        </w:rPr>
        <w:t>In 2013, Crocodile Management Plans (CMPs) in four North Queensland council areas</w:t>
      </w:r>
      <w:r w:rsidR="00450615">
        <w:rPr>
          <w:rFonts w:ascii="Arial" w:hAnsi="Arial" w:cs="Arial"/>
          <w:bCs/>
          <w:spacing w:val="-3"/>
          <w:sz w:val="22"/>
          <w:szCs w:val="22"/>
        </w:rPr>
        <w:t xml:space="preserve"> were implemented</w:t>
      </w:r>
      <w:r w:rsidRPr="00156B33">
        <w:rPr>
          <w:rFonts w:ascii="Arial" w:hAnsi="Arial" w:cs="Arial"/>
          <w:bCs/>
          <w:spacing w:val="-3"/>
          <w:sz w:val="22"/>
          <w:szCs w:val="22"/>
        </w:rPr>
        <w:t xml:space="preserve">. These programs focused on crocodile removal </w:t>
      </w:r>
      <w:r w:rsidR="00853D28">
        <w:rPr>
          <w:rFonts w:ascii="Arial" w:hAnsi="Arial" w:cs="Arial"/>
          <w:bCs/>
          <w:spacing w:val="-3"/>
          <w:sz w:val="22"/>
          <w:szCs w:val="22"/>
        </w:rPr>
        <w:t>to</w:t>
      </w:r>
      <w:r w:rsidRPr="00156B33">
        <w:rPr>
          <w:rFonts w:ascii="Arial" w:hAnsi="Arial" w:cs="Arial"/>
          <w:bCs/>
          <w:spacing w:val="-3"/>
          <w:sz w:val="22"/>
          <w:szCs w:val="22"/>
        </w:rPr>
        <w:t xml:space="preserve"> a greater spatial extent than previously specified. However, these changes were not underpinned by science to indicate whether more intensive removal would achieve meaningful improvements in public safety, or whether the removals would pose threats to the viability of crocodile populations. </w:t>
      </w:r>
    </w:p>
    <w:p w:rsidR="00156B33" w:rsidRDefault="00450615" w:rsidP="00156B3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Government has established a</w:t>
      </w:r>
      <w:r w:rsidR="00347E99">
        <w:rPr>
          <w:rFonts w:ascii="Arial" w:hAnsi="Arial" w:cs="Arial"/>
          <w:bCs/>
          <w:spacing w:val="-3"/>
          <w:sz w:val="22"/>
          <w:szCs w:val="22"/>
        </w:rPr>
        <w:t xml:space="preserve"> </w:t>
      </w:r>
      <w:r w:rsidR="00156B33" w:rsidRPr="00156B33">
        <w:rPr>
          <w:rFonts w:ascii="Arial" w:hAnsi="Arial" w:cs="Arial"/>
          <w:bCs/>
          <w:spacing w:val="-3"/>
          <w:sz w:val="22"/>
          <w:szCs w:val="22"/>
        </w:rPr>
        <w:t xml:space="preserve">three year crocodile survey and monitoring program to </w:t>
      </w:r>
      <w:r>
        <w:rPr>
          <w:rFonts w:ascii="Arial" w:hAnsi="Arial" w:cs="Arial"/>
          <w:bCs/>
          <w:spacing w:val="-3"/>
          <w:sz w:val="22"/>
          <w:szCs w:val="22"/>
        </w:rPr>
        <w:t xml:space="preserve">gain a </w:t>
      </w:r>
      <w:r w:rsidRPr="000C1204">
        <w:rPr>
          <w:rFonts w:ascii="Arial" w:hAnsi="Arial" w:cs="Arial"/>
          <w:bCs/>
          <w:spacing w:val="-3"/>
          <w:sz w:val="22"/>
          <w:szCs w:val="22"/>
        </w:rPr>
        <w:t>better scientific understanding of Queensland’s crocodile population</w:t>
      </w:r>
      <w:r w:rsidR="00156B33" w:rsidRPr="00156B33">
        <w:rPr>
          <w:rFonts w:ascii="Arial" w:hAnsi="Arial" w:cs="Arial"/>
          <w:bCs/>
          <w:spacing w:val="-3"/>
          <w:sz w:val="22"/>
          <w:szCs w:val="22"/>
        </w:rPr>
        <w:t>.</w:t>
      </w:r>
    </w:p>
    <w:p w:rsidR="00156B33" w:rsidRPr="00156B33" w:rsidRDefault="00156B33" w:rsidP="00B61732">
      <w:pPr>
        <w:numPr>
          <w:ilvl w:val="0"/>
          <w:numId w:val="1"/>
        </w:numPr>
        <w:tabs>
          <w:tab w:val="clear" w:pos="720"/>
          <w:tab w:val="num" w:pos="360"/>
        </w:tabs>
        <w:spacing w:before="240"/>
        <w:ind w:left="360"/>
        <w:jc w:val="both"/>
        <w:rPr>
          <w:rFonts w:ascii="Arial" w:hAnsi="Arial" w:cs="Arial"/>
          <w:bCs/>
          <w:spacing w:val="-3"/>
          <w:sz w:val="22"/>
          <w:szCs w:val="22"/>
        </w:rPr>
      </w:pPr>
      <w:r w:rsidRPr="00156B33">
        <w:rPr>
          <w:rFonts w:ascii="Arial" w:hAnsi="Arial" w:cs="Arial"/>
          <w:bCs/>
          <w:spacing w:val="-3"/>
          <w:sz w:val="22"/>
          <w:szCs w:val="22"/>
        </w:rPr>
        <w:t>In addition, there has been community consultation on crocodile management arrangements.  A public survey of 1</w:t>
      </w:r>
      <w:r w:rsidR="00B9326D">
        <w:rPr>
          <w:rFonts w:ascii="Arial" w:hAnsi="Arial" w:cs="Arial"/>
          <w:bCs/>
          <w:spacing w:val="-3"/>
          <w:sz w:val="22"/>
          <w:szCs w:val="22"/>
        </w:rPr>
        <w:t>,</w:t>
      </w:r>
      <w:r w:rsidRPr="00156B33">
        <w:rPr>
          <w:rFonts w:ascii="Arial" w:hAnsi="Arial" w:cs="Arial"/>
          <w:bCs/>
          <w:spacing w:val="-3"/>
          <w:sz w:val="22"/>
          <w:szCs w:val="22"/>
        </w:rPr>
        <w:t>900 respondents supports a balance</w:t>
      </w:r>
      <w:r w:rsidR="00355B79">
        <w:rPr>
          <w:rFonts w:ascii="Arial" w:hAnsi="Arial" w:cs="Arial"/>
          <w:bCs/>
          <w:spacing w:val="-3"/>
          <w:sz w:val="22"/>
          <w:szCs w:val="22"/>
        </w:rPr>
        <w:t>d</w:t>
      </w:r>
      <w:r w:rsidRPr="00156B33">
        <w:rPr>
          <w:rFonts w:ascii="Arial" w:hAnsi="Arial" w:cs="Arial"/>
          <w:bCs/>
          <w:spacing w:val="-3"/>
          <w:sz w:val="22"/>
          <w:szCs w:val="22"/>
        </w:rPr>
        <w:t xml:space="preserve"> approach between conservation and public safety. Face</w:t>
      </w:r>
      <w:r w:rsidR="00B9326D">
        <w:rPr>
          <w:rFonts w:ascii="Arial" w:hAnsi="Arial" w:cs="Arial"/>
          <w:bCs/>
          <w:spacing w:val="-3"/>
          <w:sz w:val="22"/>
          <w:szCs w:val="22"/>
        </w:rPr>
        <w:t>-</w:t>
      </w:r>
      <w:r w:rsidRPr="00156B33">
        <w:rPr>
          <w:rFonts w:ascii="Arial" w:hAnsi="Arial" w:cs="Arial"/>
          <w:bCs/>
          <w:spacing w:val="-3"/>
          <w:sz w:val="22"/>
          <w:szCs w:val="22"/>
        </w:rPr>
        <w:t>to</w:t>
      </w:r>
      <w:r w:rsidR="00B9326D">
        <w:rPr>
          <w:rFonts w:ascii="Arial" w:hAnsi="Arial" w:cs="Arial"/>
          <w:bCs/>
          <w:spacing w:val="-3"/>
          <w:sz w:val="22"/>
          <w:szCs w:val="22"/>
        </w:rPr>
        <w:t>-</w:t>
      </w:r>
      <w:r w:rsidRPr="00156B33">
        <w:rPr>
          <w:rFonts w:ascii="Arial" w:hAnsi="Arial" w:cs="Arial"/>
          <w:bCs/>
          <w:spacing w:val="-3"/>
          <w:sz w:val="22"/>
          <w:szCs w:val="22"/>
        </w:rPr>
        <w:t xml:space="preserve">face consultation with local governments in North Queensland indicated a high level of support for the current crocodile management arrangements. The consultation also highlighted the strong support for the current “Crocwise” program but noted it needs to be rejuvenated and expanded. </w:t>
      </w:r>
    </w:p>
    <w:p w:rsidR="00156B33" w:rsidRDefault="000F141F" w:rsidP="00156B3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As a result</w:t>
      </w:r>
      <w:r w:rsidR="00A0720A">
        <w:rPr>
          <w:rFonts w:ascii="Arial" w:hAnsi="Arial" w:cs="Arial"/>
          <w:bCs/>
          <w:spacing w:val="-3"/>
          <w:sz w:val="22"/>
          <w:szCs w:val="22"/>
        </w:rPr>
        <w:t>, the G</w:t>
      </w:r>
      <w:r>
        <w:rPr>
          <w:rFonts w:ascii="Arial" w:hAnsi="Arial" w:cs="Arial"/>
          <w:bCs/>
          <w:spacing w:val="-3"/>
          <w:sz w:val="22"/>
          <w:szCs w:val="22"/>
        </w:rPr>
        <w:t xml:space="preserve">overnment will </w:t>
      </w:r>
      <w:r w:rsidR="00156B33" w:rsidRPr="00156B33">
        <w:rPr>
          <w:rFonts w:ascii="Arial" w:hAnsi="Arial" w:cs="Arial"/>
          <w:bCs/>
          <w:spacing w:val="-3"/>
          <w:sz w:val="22"/>
          <w:szCs w:val="22"/>
        </w:rPr>
        <w:t>consolidat</w:t>
      </w:r>
      <w:r w:rsidR="00157BF9">
        <w:rPr>
          <w:rFonts w:ascii="Arial" w:hAnsi="Arial" w:cs="Arial"/>
          <w:bCs/>
          <w:spacing w:val="-3"/>
          <w:sz w:val="22"/>
          <w:szCs w:val="22"/>
        </w:rPr>
        <w:t>e</w:t>
      </w:r>
      <w:r w:rsidR="00156B33" w:rsidRPr="00156B33">
        <w:rPr>
          <w:rFonts w:ascii="Arial" w:hAnsi="Arial" w:cs="Arial"/>
          <w:bCs/>
          <w:spacing w:val="-3"/>
          <w:sz w:val="22"/>
          <w:szCs w:val="22"/>
        </w:rPr>
        <w:t xml:space="preserve"> the range of existing local plans and policies into a more comprehensive and standardised Queensland Crocodile Management Plan. The creation of a new Queensland Crocodile Management Plan will be </w:t>
      </w:r>
      <w:r w:rsidR="00355B79">
        <w:rPr>
          <w:rFonts w:ascii="Arial" w:hAnsi="Arial" w:cs="Arial"/>
          <w:bCs/>
          <w:spacing w:val="-3"/>
          <w:sz w:val="22"/>
          <w:szCs w:val="22"/>
        </w:rPr>
        <w:t xml:space="preserve">complemented </w:t>
      </w:r>
      <w:r w:rsidR="00156B33" w:rsidRPr="00156B33">
        <w:rPr>
          <w:rFonts w:ascii="Arial" w:hAnsi="Arial" w:cs="Arial"/>
          <w:bCs/>
          <w:spacing w:val="-3"/>
          <w:sz w:val="22"/>
          <w:szCs w:val="22"/>
        </w:rPr>
        <w:t>by an updated education and communication program.</w:t>
      </w:r>
    </w:p>
    <w:p w:rsidR="00450615" w:rsidRDefault="00450615" w:rsidP="00156B33">
      <w:pPr>
        <w:numPr>
          <w:ilvl w:val="0"/>
          <w:numId w:val="1"/>
        </w:numPr>
        <w:tabs>
          <w:tab w:val="clear" w:pos="720"/>
          <w:tab w:val="num" w:pos="360"/>
        </w:tabs>
        <w:spacing w:before="240"/>
        <w:ind w:left="360"/>
        <w:jc w:val="both"/>
        <w:rPr>
          <w:rFonts w:ascii="Arial" w:hAnsi="Arial" w:cs="Arial"/>
          <w:sz w:val="22"/>
          <w:szCs w:val="22"/>
        </w:rPr>
      </w:pPr>
      <w:r w:rsidRPr="000C1204">
        <w:rPr>
          <w:rFonts w:ascii="Arial" w:hAnsi="Arial" w:cs="Arial"/>
          <w:sz w:val="22"/>
          <w:szCs w:val="22"/>
          <w:u w:val="single"/>
        </w:rPr>
        <w:t>Cabinet noted</w:t>
      </w:r>
      <w:r>
        <w:rPr>
          <w:rFonts w:ascii="Arial" w:hAnsi="Arial" w:cs="Arial"/>
          <w:sz w:val="22"/>
          <w:szCs w:val="22"/>
        </w:rPr>
        <w:t xml:space="preserve"> the Department of Environment and Heritage Protection </w:t>
      </w:r>
      <w:r w:rsidRPr="000C1204">
        <w:rPr>
          <w:rFonts w:ascii="Arial" w:hAnsi="Arial" w:cs="Arial"/>
          <w:sz w:val="22"/>
          <w:szCs w:val="22"/>
        </w:rPr>
        <w:t>ha</w:t>
      </w:r>
      <w:r w:rsidR="009C2BC0">
        <w:rPr>
          <w:rFonts w:ascii="Arial" w:hAnsi="Arial" w:cs="Arial"/>
          <w:sz w:val="22"/>
          <w:szCs w:val="22"/>
        </w:rPr>
        <w:t>d</w:t>
      </w:r>
      <w:r w:rsidRPr="000C1204">
        <w:rPr>
          <w:rFonts w:ascii="Arial" w:hAnsi="Arial" w:cs="Arial"/>
          <w:sz w:val="22"/>
          <w:szCs w:val="22"/>
        </w:rPr>
        <w:t xml:space="preserve"> undertaken community consultation to better understand community views about cr</w:t>
      </w:r>
      <w:r w:rsidR="009C2BC0">
        <w:rPr>
          <w:rFonts w:ascii="Arial" w:hAnsi="Arial" w:cs="Arial"/>
          <w:sz w:val="22"/>
          <w:szCs w:val="22"/>
        </w:rPr>
        <w:t>ocodile removal policies and had</w:t>
      </w:r>
      <w:r w:rsidRPr="000C1204">
        <w:rPr>
          <w:rFonts w:ascii="Arial" w:hAnsi="Arial" w:cs="Arial"/>
          <w:sz w:val="22"/>
          <w:szCs w:val="22"/>
        </w:rPr>
        <w:t xml:space="preserve"> begun a three year program of survey and monitoring to better understand crocodile populations</w:t>
      </w:r>
      <w:r>
        <w:rPr>
          <w:rFonts w:ascii="Arial" w:hAnsi="Arial" w:cs="Arial"/>
          <w:sz w:val="22"/>
          <w:szCs w:val="22"/>
        </w:rPr>
        <w:t xml:space="preserve">. </w:t>
      </w:r>
    </w:p>
    <w:p w:rsidR="00156B33" w:rsidRDefault="00D6589B" w:rsidP="00156B33">
      <w:pPr>
        <w:numPr>
          <w:ilvl w:val="0"/>
          <w:numId w:val="1"/>
        </w:numPr>
        <w:tabs>
          <w:tab w:val="clear" w:pos="720"/>
          <w:tab w:val="num" w:pos="360"/>
        </w:tabs>
        <w:spacing w:before="240"/>
        <w:ind w:left="360"/>
        <w:jc w:val="both"/>
        <w:rPr>
          <w:rFonts w:ascii="Arial" w:hAnsi="Arial" w:cs="Arial"/>
          <w:sz w:val="22"/>
          <w:szCs w:val="22"/>
        </w:rPr>
      </w:pPr>
      <w:r w:rsidRPr="00156B33">
        <w:rPr>
          <w:rFonts w:ascii="Arial" w:hAnsi="Arial" w:cs="Arial"/>
          <w:sz w:val="22"/>
          <w:szCs w:val="22"/>
          <w:u w:val="single"/>
        </w:rPr>
        <w:t>Cabinet approved</w:t>
      </w:r>
      <w:r w:rsidR="00156B33" w:rsidRPr="00156B33">
        <w:rPr>
          <w:rFonts w:ascii="Arial" w:hAnsi="Arial" w:cs="Arial"/>
          <w:sz w:val="22"/>
          <w:szCs w:val="22"/>
        </w:rPr>
        <w:t xml:space="preserve"> the creation of a Queensland Crocodile Management Plan and the addition of some limited new areas of more intensive management in line with stakeholder requests.</w:t>
      </w:r>
    </w:p>
    <w:p w:rsidR="00156B33" w:rsidRPr="00C21279" w:rsidRDefault="00156B33" w:rsidP="00156B33">
      <w:pPr>
        <w:numPr>
          <w:ilvl w:val="0"/>
          <w:numId w:val="1"/>
        </w:numPr>
        <w:tabs>
          <w:tab w:val="clear" w:pos="720"/>
          <w:tab w:val="num" w:pos="360"/>
        </w:tabs>
        <w:spacing w:before="240"/>
        <w:ind w:left="360"/>
        <w:jc w:val="both"/>
        <w:rPr>
          <w:rFonts w:ascii="Arial" w:hAnsi="Arial" w:cs="Arial"/>
          <w:i/>
          <w:sz w:val="22"/>
          <w:szCs w:val="22"/>
        </w:rPr>
      </w:pPr>
      <w:r w:rsidRPr="00C21279">
        <w:rPr>
          <w:rFonts w:ascii="Arial" w:hAnsi="Arial" w:cs="Arial"/>
          <w:sz w:val="22"/>
          <w:szCs w:val="22"/>
          <w:u w:val="single"/>
        </w:rPr>
        <w:t>Cabinet noted</w:t>
      </w:r>
      <w:r w:rsidRPr="00C21279">
        <w:rPr>
          <w:rFonts w:ascii="Arial" w:hAnsi="Arial" w:cs="Arial"/>
          <w:sz w:val="22"/>
          <w:szCs w:val="22"/>
        </w:rPr>
        <w:t xml:space="preserve"> the intention for Queensland to adopt the </w:t>
      </w:r>
      <w:r w:rsidRPr="00C21279">
        <w:rPr>
          <w:rFonts w:ascii="Arial" w:hAnsi="Arial" w:cs="Arial"/>
          <w:i/>
          <w:sz w:val="22"/>
          <w:szCs w:val="22"/>
        </w:rPr>
        <w:t>Code of Practice on the Humane Treatment of Wild and Farmed Australian Crocodiles</w:t>
      </w:r>
      <w:r w:rsidRPr="00C21279">
        <w:rPr>
          <w:rFonts w:ascii="Arial" w:hAnsi="Arial" w:cs="Arial"/>
          <w:sz w:val="22"/>
          <w:szCs w:val="22"/>
        </w:rPr>
        <w:t xml:space="preserve"> through subordinate legislation amendments. </w:t>
      </w:r>
    </w:p>
    <w:p w:rsidR="000A3B26" w:rsidRDefault="00156B33" w:rsidP="00F25A73">
      <w:pPr>
        <w:keepNext/>
        <w:numPr>
          <w:ilvl w:val="0"/>
          <w:numId w:val="1"/>
        </w:numPr>
        <w:tabs>
          <w:tab w:val="clear" w:pos="720"/>
          <w:tab w:val="num" w:pos="360"/>
        </w:tabs>
        <w:spacing w:before="240"/>
        <w:ind w:left="357" w:hanging="357"/>
        <w:jc w:val="both"/>
        <w:rPr>
          <w:rFonts w:ascii="Arial" w:hAnsi="Arial" w:cs="Arial"/>
          <w:sz w:val="22"/>
          <w:szCs w:val="22"/>
        </w:rPr>
      </w:pPr>
      <w:r w:rsidRPr="00156B33">
        <w:rPr>
          <w:rFonts w:ascii="Arial" w:hAnsi="Arial" w:cs="Arial"/>
          <w:sz w:val="22"/>
          <w:szCs w:val="22"/>
          <w:u w:val="single"/>
        </w:rPr>
        <w:t>Cabinet noted</w:t>
      </w:r>
      <w:r w:rsidRPr="00156B33">
        <w:rPr>
          <w:rFonts w:ascii="Arial" w:hAnsi="Arial" w:cs="Arial"/>
          <w:sz w:val="22"/>
          <w:szCs w:val="22"/>
        </w:rPr>
        <w:t xml:space="preserve"> that the Department of Environment and Heritage Protection </w:t>
      </w:r>
      <w:r w:rsidR="009C2BC0">
        <w:rPr>
          <w:rFonts w:ascii="Arial" w:hAnsi="Arial" w:cs="Arial"/>
          <w:sz w:val="22"/>
          <w:szCs w:val="22"/>
        </w:rPr>
        <w:t>would</w:t>
      </w:r>
      <w:r w:rsidRPr="00156B33">
        <w:rPr>
          <w:rFonts w:ascii="Arial" w:hAnsi="Arial" w:cs="Arial"/>
          <w:sz w:val="22"/>
          <w:szCs w:val="22"/>
        </w:rPr>
        <w:t xml:space="preserve"> be </w:t>
      </w:r>
      <w:r w:rsidRPr="001A61D6">
        <w:rPr>
          <w:rFonts w:ascii="Arial" w:hAnsi="Arial" w:cs="Arial"/>
          <w:sz w:val="22"/>
          <w:szCs w:val="22"/>
        </w:rPr>
        <w:t xml:space="preserve">reviewing and updating the existing “Crocwise” </w:t>
      </w:r>
      <w:r w:rsidR="00450615" w:rsidRPr="000C1204">
        <w:rPr>
          <w:rFonts w:ascii="Arial" w:hAnsi="Arial" w:cs="Arial"/>
          <w:sz w:val="22"/>
          <w:szCs w:val="22"/>
        </w:rPr>
        <w:t>education program to increase community awareness of how to stay safe around crocodiles</w:t>
      </w:r>
      <w:r w:rsidRPr="001A61D6">
        <w:rPr>
          <w:rFonts w:ascii="Arial" w:hAnsi="Arial" w:cs="Arial"/>
          <w:sz w:val="22"/>
          <w:szCs w:val="22"/>
        </w:rPr>
        <w:t xml:space="preserve">. </w:t>
      </w:r>
    </w:p>
    <w:p w:rsidR="001F2F6E" w:rsidRPr="001F2F6E" w:rsidRDefault="001F2F6E" w:rsidP="009C2BC0">
      <w:pPr>
        <w:keepNext/>
        <w:numPr>
          <w:ilvl w:val="0"/>
          <w:numId w:val="1"/>
        </w:numPr>
        <w:tabs>
          <w:tab w:val="clear" w:pos="720"/>
          <w:tab w:val="num" w:pos="360"/>
        </w:tabs>
        <w:spacing w:before="360"/>
        <w:ind w:left="357" w:hanging="357"/>
        <w:jc w:val="both"/>
        <w:rPr>
          <w:rFonts w:ascii="Arial" w:hAnsi="Arial" w:cs="Arial"/>
          <w:i/>
          <w:sz w:val="22"/>
          <w:szCs w:val="22"/>
        </w:rPr>
      </w:pPr>
      <w:r w:rsidRPr="001F2F6E">
        <w:rPr>
          <w:rFonts w:ascii="Arial" w:hAnsi="Arial" w:cs="Arial"/>
          <w:i/>
          <w:sz w:val="22"/>
          <w:szCs w:val="22"/>
          <w:u w:val="single"/>
        </w:rPr>
        <w:t>Attachments</w:t>
      </w:r>
    </w:p>
    <w:p w:rsidR="001F2F6E" w:rsidRPr="001F2F6E" w:rsidRDefault="001F2F6E" w:rsidP="009C2BC0">
      <w:pPr>
        <w:keepNext/>
        <w:numPr>
          <w:ilvl w:val="1"/>
          <w:numId w:val="1"/>
        </w:numPr>
        <w:tabs>
          <w:tab w:val="clear" w:pos="1443"/>
          <w:tab w:val="num" w:pos="851"/>
        </w:tabs>
        <w:spacing w:before="120"/>
        <w:ind w:hanging="1017"/>
        <w:jc w:val="both"/>
        <w:rPr>
          <w:rFonts w:ascii="Arial" w:hAnsi="Arial" w:cs="Arial"/>
          <w:i/>
          <w:sz w:val="22"/>
          <w:szCs w:val="22"/>
        </w:rPr>
      </w:pPr>
      <w:r>
        <w:rPr>
          <w:rFonts w:ascii="Arial" w:hAnsi="Arial" w:cs="Arial"/>
          <w:sz w:val="22"/>
          <w:szCs w:val="22"/>
        </w:rPr>
        <w:t>Nil.</w:t>
      </w:r>
    </w:p>
    <w:sectPr w:rsidR="001F2F6E" w:rsidRPr="001F2F6E" w:rsidSect="00BE396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32" w:rsidRDefault="006C5D32" w:rsidP="00D6589B">
      <w:r>
        <w:separator/>
      </w:r>
    </w:p>
  </w:endnote>
  <w:endnote w:type="continuationSeparator" w:id="0">
    <w:p w:rsidR="006C5D32" w:rsidRDefault="006C5D3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32" w:rsidRDefault="006C5D32" w:rsidP="00D6589B">
      <w:r>
        <w:separator/>
      </w:r>
    </w:p>
  </w:footnote>
  <w:footnote w:type="continuationSeparator" w:id="0">
    <w:p w:rsidR="006C5D32" w:rsidRDefault="006C5D3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3695E">
      <w:rPr>
        <w:rFonts w:ascii="Arial" w:hAnsi="Arial" w:cs="Arial"/>
        <w:b/>
        <w:color w:val="auto"/>
        <w:sz w:val="22"/>
        <w:szCs w:val="22"/>
        <w:lang w:eastAsia="en-US"/>
      </w:rPr>
      <w:t>December</w:t>
    </w:r>
    <w:r>
      <w:rPr>
        <w:rFonts w:ascii="Arial" w:hAnsi="Arial" w:cs="Arial"/>
        <w:b/>
        <w:color w:val="auto"/>
        <w:sz w:val="22"/>
        <w:szCs w:val="22"/>
        <w:lang w:eastAsia="en-US"/>
      </w:rPr>
      <w:t xml:space="preserve"> </w:t>
    </w:r>
    <w:r w:rsidR="00230409">
      <w:rPr>
        <w:rFonts w:ascii="Arial" w:hAnsi="Arial" w:cs="Arial"/>
        <w:b/>
        <w:color w:val="auto"/>
        <w:sz w:val="22"/>
        <w:szCs w:val="22"/>
        <w:lang w:eastAsia="en-US"/>
      </w:rPr>
      <w:t>2016</w:t>
    </w:r>
  </w:p>
  <w:p w:rsidR="00CB1501" w:rsidRDefault="001F7FCA" w:rsidP="00D6589B">
    <w:pPr>
      <w:pStyle w:val="Header"/>
      <w:spacing w:before="120"/>
      <w:rPr>
        <w:rFonts w:ascii="Arial" w:hAnsi="Arial" w:cs="Arial"/>
        <w:b/>
        <w:sz w:val="22"/>
        <w:szCs w:val="22"/>
        <w:u w:val="single"/>
      </w:rPr>
    </w:pPr>
    <w:r>
      <w:rPr>
        <w:rFonts w:ascii="Arial" w:hAnsi="Arial" w:cs="Arial"/>
        <w:b/>
        <w:sz w:val="22"/>
        <w:szCs w:val="22"/>
        <w:u w:val="single"/>
      </w:rPr>
      <w:t xml:space="preserve">Queensland </w:t>
    </w:r>
    <w:r w:rsidR="00230409">
      <w:rPr>
        <w:rFonts w:ascii="Arial" w:hAnsi="Arial" w:cs="Arial"/>
        <w:b/>
        <w:sz w:val="22"/>
        <w:szCs w:val="22"/>
        <w:u w:val="single"/>
      </w:rPr>
      <w:t xml:space="preserve">Crocodile Management </w:t>
    </w:r>
    <w:r>
      <w:rPr>
        <w:rFonts w:ascii="Arial" w:hAnsi="Arial" w:cs="Arial"/>
        <w:b/>
        <w:sz w:val="22"/>
        <w:szCs w:val="22"/>
        <w:u w:val="single"/>
      </w:rPr>
      <w:t>and Code of Practice Review</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30409">
      <w:rPr>
        <w:rFonts w:ascii="Arial" w:hAnsi="Arial" w:cs="Arial"/>
        <w:b/>
        <w:sz w:val="22"/>
        <w:szCs w:val="22"/>
        <w:u w:val="single"/>
      </w:rPr>
      <w:t xml:space="preserve"> </w:t>
    </w:r>
    <w:r w:rsidR="00230409" w:rsidRPr="00230409">
      <w:rPr>
        <w:rFonts w:ascii="Arial" w:hAnsi="Arial" w:cs="Arial"/>
        <w:b/>
        <w:sz w:val="22"/>
        <w:szCs w:val="22"/>
        <w:u w:val="single"/>
      </w:rPr>
      <w:t>for Environment and Heritage Protection and Minister for National Parks and the Great Barrier Reef</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BCB"/>
    <w:multiLevelType w:val="hybridMultilevel"/>
    <w:tmpl w:val="E29E77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8C7E442E"/>
    <w:lvl w:ilvl="0" w:tplc="2F24E31C">
      <w:start w:val="1"/>
      <w:numFmt w:val="decimal"/>
      <w:lvlText w:val="%1."/>
      <w:lvlJc w:val="left"/>
      <w:pPr>
        <w:tabs>
          <w:tab w:val="num" w:pos="720"/>
        </w:tabs>
        <w:ind w:left="720" w:hanging="360"/>
      </w:pPr>
      <w:rPr>
        <w:i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3695E"/>
    <w:rsid w:val="0005705B"/>
    <w:rsid w:val="00080F8F"/>
    <w:rsid w:val="000A3B26"/>
    <w:rsid w:val="000C1204"/>
    <w:rsid w:val="000F141F"/>
    <w:rsid w:val="0010384C"/>
    <w:rsid w:val="00133A5D"/>
    <w:rsid w:val="00156B33"/>
    <w:rsid w:val="00157BF9"/>
    <w:rsid w:val="00174117"/>
    <w:rsid w:val="0019792D"/>
    <w:rsid w:val="001A61D6"/>
    <w:rsid w:val="001F2F6E"/>
    <w:rsid w:val="001F7FCA"/>
    <w:rsid w:val="00230409"/>
    <w:rsid w:val="00270579"/>
    <w:rsid w:val="002719C8"/>
    <w:rsid w:val="002C7B04"/>
    <w:rsid w:val="00327521"/>
    <w:rsid w:val="00334B81"/>
    <w:rsid w:val="00347E99"/>
    <w:rsid w:val="00355B79"/>
    <w:rsid w:val="003909F1"/>
    <w:rsid w:val="003A3BDD"/>
    <w:rsid w:val="00450615"/>
    <w:rsid w:val="00501C66"/>
    <w:rsid w:val="00510B7C"/>
    <w:rsid w:val="00550873"/>
    <w:rsid w:val="00606DD7"/>
    <w:rsid w:val="00654DEC"/>
    <w:rsid w:val="006C5D32"/>
    <w:rsid w:val="007265D0"/>
    <w:rsid w:val="00732E22"/>
    <w:rsid w:val="00741C20"/>
    <w:rsid w:val="00786917"/>
    <w:rsid w:val="007A1518"/>
    <w:rsid w:val="007F44F4"/>
    <w:rsid w:val="00853D28"/>
    <w:rsid w:val="008A7479"/>
    <w:rsid w:val="00904077"/>
    <w:rsid w:val="00937A4A"/>
    <w:rsid w:val="009C2BC0"/>
    <w:rsid w:val="00A0720A"/>
    <w:rsid w:val="00AA4DE7"/>
    <w:rsid w:val="00B0710B"/>
    <w:rsid w:val="00B61732"/>
    <w:rsid w:val="00B637DA"/>
    <w:rsid w:val="00B9326D"/>
    <w:rsid w:val="00BA5194"/>
    <w:rsid w:val="00BE396C"/>
    <w:rsid w:val="00C21279"/>
    <w:rsid w:val="00C31FEE"/>
    <w:rsid w:val="00C44759"/>
    <w:rsid w:val="00C75E67"/>
    <w:rsid w:val="00CB1501"/>
    <w:rsid w:val="00CB7906"/>
    <w:rsid w:val="00CD7A50"/>
    <w:rsid w:val="00CF0D8A"/>
    <w:rsid w:val="00CF7AD7"/>
    <w:rsid w:val="00D6589B"/>
    <w:rsid w:val="00E62534"/>
    <w:rsid w:val="00EB374D"/>
    <w:rsid w:val="00F17594"/>
    <w:rsid w:val="00F25A73"/>
    <w:rsid w:val="00F45B99"/>
    <w:rsid w:val="00F77CE0"/>
    <w:rsid w:val="00F92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15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1971</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2296</CharactersWithSpaces>
  <SharedDoc>false</SharedDoc>
  <HyperlinkBase>https://www.cabinet.qld.gov.au/documents/2016/Dec/CrocMgt/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2017-10-25T01:47:00Z</dcterms:created>
  <dcterms:modified xsi:type="dcterms:W3CDTF">2018-03-06T01:34:00Z</dcterms:modified>
  <cp:category>Environmental_Protection,Animal_Management</cp:category>
</cp:coreProperties>
</file>